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EC1F" w14:textId="6D49F3C7" w:rsidR="003169D5" w:rsidRDefault="002E6E76" w:rsidP="002E6E76">
      <w:pPr>
        <w:jc w:val="center"/>
        <w:rPr>
          <w:b/>
          <w:bCs/>
          <w:u w:val="single"/>
        </w:rPr>
      </w:pPr>
      <w:r>
        <w:rPr>
          <w:b/>
          <w:bCs/>
          <w:u w:val="single"/>
        </w:rPr>
        <w:t xml:space="preserve">MINUTES OF THE EXTRAORDINARY </w:t>
      </w:r>
      <w:r w:rsidR="00F11FFB">
        <w:rPr>
          <w:b/>
          <w:bCs/>
          <w:u w:val="single"/>
        </w:rPr>
        <w:t xml:space="preserve">MARGATE </w:t>
      </w:r>
      <w:r>
        <w:rPr>
          <w:b/>
          <w:bCs/>
          <w:u w:val="single"/>
        </w:rPr>
        <w:t>CHARTER TRUSTEE MEETING</w:t>
      </w:r>
    </w:p>
    <w:p w14:paraId="4B6B5058" w14:textId="2F3BFC40" w:rsidR="002E6E76" w:rsidRDefault="002E6E76" w:rsidP="002E6E76">
      <w:pPr>
        <w:jc w:val="center"/>
        <w:rPr>
          <w:b/>
          <w:bCs/>
          <w:u w:val="single"/>
        </w:rPr>
      </w:pPr>
      <w:r>
        <w:rPr>
          <w:b/>
          <w:bCs/>
          <w:u w:val="single"/>
        </w:rPr>
        <w:t xml:space="preserve">HELD ON </w:t>
      </w:r>
      <w:r w:rsidR="004E3853">
        <w:rPr>
          <w:b/>
          <w:bCs/>
          <w:u w:val="single"/>
        </w:rPr>
        <w:t>24</w:t>
      </w:r>
      <w:r w:rsidRPr="002E6E76">
        <w:rPr>
          <w:b/>
          <w:bCs/>
          <w:u w:val="single"/>
          <w:vertAlign w:val="superscript"/>
        </w:rPr>
        <w:t>TH</w:t>
      </w:r>
      <w:r>
        <w:rPr>
          <w:b/>
          <w:bCs/>
          <w:u w:val="single"/>
        </w:rPr>
        <w:t xml:space="preserve"> MARCH 2021</w:t>
      </w:r>
      <w:r w:rsidR="004D7EEC">
        <w:rPr>
          <w:b/>
          <w:bCs/>
          <w:u w:val="single"/>
        </w:rPr>
        <w:t xml:space="preserve"> at 5.30pm</w:t>
      </w:r>
    </w:p>
    <w:p w14:paraId="743195E2" w14:textId="2D4FF4D1" w:rsidR="002E6E76" w:rsidRDefault="002E6E76" w:rsidP="002E6E76">
      <w:pPr>
        <w:jc w:val="center"/>
        <w:rPr>
          <w:b/>
          <w:bCs/>
          <w:u w:val="single"/>
        </w:rPr>
      </w:pPr>
    </w:p>
    <w:p w14:paraId="7876DA6B" w14:textId="21CC6556" w:rsidR="002E6E76" w:rsidRDefault="002E6E76" w:rsidP="004D7EEC">
      <w:pPr>
        <w:ind w:left="2160" w:hanging="2160"/>
      </w:pPr>
      <w:r>
        <w:rPr>
          <w:b/>
          <w:bCs/>
          <w:u w:val="single"/>
        </w:rPr>
        <w:t>PRESENT:</w:t>
      </w:r>
      <w:r>
        <w:tab/>
        <w:t>Cllr Mick Tomlinson (Chair)., Cllr Rob Yates, Cllr Pauline Farrance,                 Cllr Heather Keen, Cllr Horace Shrubb, Cllr Alan Currie., Cllr Lesley Game., Cllr Cedric Towning.,  Cllr Kerry Boyd.</w:t>
      </w:r>
    </w:p>
    <w:p w14:paraId="33073455" w14:textId="395850B6" w:rsidR="002E6E76" w:rsidRDefault="002E6E76" w:rsidP="002E6E76">
      <w:pPr>
        <w:ind w:left="1440" w:hanging="1440"/>
      </w:pPr>
      <w:r>
        <w:rPr>
          <w:b/>
          <w:bCs/>
          <w:u w:val="single"/>
        </w:rPr>
        <w:t>APOLOGIES</w:t>
      </w:r>
      <w:r>
        <w:rPr>
          <w:b/>
          <w:bCs/>
        </w:rPr>
        <w:tab/>
      </w:r>
      <w:r>
        <w:tab/>
        <w:t>Cllr Helen Whitehead., Cllr Harry Scobie.,</w:t>
      </w:r>
    </w:p>
    <w:p w14:paraId="6A0F2131" w14:textId="7BAD6FA9" w:rsidR="002E6E76" w:rsidRDefault="002E6E76" w:rsidP="002E6E76">
      <w:pPr>
        <w:ind w:left="1440" w:hanging="1440"/>
      </w:pPr>
      <w:r>
        <w:rPr>
          <w:b/>
          <w:bCs/>
          <w:u w:val="single"/>
        </w:rPr>
        <w:t>NO APOLOGIES:</w:t>
      </w:r>
      <w:r>
        <w:tab/>
        <w:t>Cllr John Dennis., Cllr Linda Potts., Cllr Ruth Duckworth., Cllr Ash Ashbee.,</w:t>
      </w:r>
    </w:p>
    <w:p w14:paraId="501253AF" w14:textId="0C1D2000" w:rsidR="002E6E76" w:rsidRDefault="002E6E76" w:rsidP="002E6E76">
      <w:pPr>
        <w:ind w:left="1440" w:hanging="1440"/>
      </w:pPr>
      <w:r>
        <w:tab/>
      </w:r>
      <w:r>
        <w:tab/>
        <w:t>Cllr Candy Gregory.</w:t>
      </w:r>
    </w:p>
    <w:p w14:paraId="16945426" w14:textId="6D53D914" w:rsidR="002E6E76" w:rsidRDefault="002E6E76" w:rsidP="002E6E76">
      <w:pPr>
        <w:ind w:left="1440" w:hanging="22"/>
      </w:pPr>
      <w:r>
        <w:t xml:space="preserve">The meeting was called by the Mayor to discuss appointing Think Studio to undertake the public relation and signature-gathering for a petition to present to Thanet District Council to trigger a Community Governance Review. </w:t>
      </w:r>
    </w:p>
    <w:p w14:paraId="44BBC449" w14:textId="36B7EC3B" w:rsidR="004D7EEC" w:rsidRDefault="004D7EEC" w:rsidP="002E6E76">
      <w:pPr>
        <w:ind w:left="1440" w:hanging="22"/>
      </w:pPr>
      <w:r>
        <w:t>The Mayor explained that a precedence had been set in 1994 for the employment of the services of a consultant for this exercise and the steps taken by the Clerk to obtain alternative quotes. In all 9 companies had been approached with only two responding with any interest- Think Studio and Red Zebra. Although the clerk had tried contacting Red Zebra to obtain a quote, none had been forthcoming.</w:t>
      </w:r>
    </w:p>
    <w:p w14:paraId="48EE70CB" w14:textId="63283ABC" w:rsidR="004D7EEC" w:rsidRDefault="004D7EEC" w:rsidP="002E6E76">
      <w:pPr>
        <w:ind w:left="1440" w:hanging="22"/>
      </w:pPr>
      <w:r>
        <w:t>Cllrs Tomlinson, Yates and Farrance had held a zoom meeting with Rob Bailey and Gemma from Think Studio. The quote and scale of proposed work had been forwarded to all Charter Trustees.</w:t>
      </w:r>
    </w:p>
    <w:p w14:paraId="1962385C" w14:textId="2AED30DA" w:rsidR="004D7EEC" w:rsidRDefault="004D7EEC" w:rsidP="002E6E76">
      <w:pPr>
        <w:ind w:left="1440" w:hanging="22"/>
      </w:pPr>
      <w:r>
        <w:t>Cllr Kerry Boyd asked whether the process could start during ‘purdah’. The Clerk would check with Nick Hughes (TDC)</w:t>
      </w:r>
    </w:p>
    <w:p w14:paraId="6877F03D" w14:textId="4B0C8F6E" w:rsidR="004D7EEC" w:rsidRDefault="004D7EEC" w:rsidP="002E6E76">
      <w:pPr>
        <w:ind w:left="1440" w:hanging="22"/>
      </w:pPr>
      <w:r>
        <w:t>Cllr Yates asked whether both an email and a hard-copy petition would be acceptable- the Clerk to check.</w:t>
      </w:r>
    </w:p>
    <w:p w14:paraId="3BE74F65" w14:textId="33DDA6C4" w:rsidR="004D7EEC" w:rsidRDefault="004D7EEC" w:rsidP="002E6E76">
      <w:pPr>
        <w:ind w:left="1440" w:hanging="22"/>
      </w:pPr>
    </w:p>
    <w:p w14:paraId="59537535" w14:textId="57B75C5E" w:rsidR="004D7EEC" w:rsidRDefault="004D7EEC" w:rsidP="002E6E76">
      <w:pPr>
        <w:ind w:left="1440" w:hanging="22"/>
      </w:pPr>
      <w:r>
        <w:t>The quote set out the proposed work to be undertaken with a figure of £10000.00.</w:t>
      </w:r>
    </w:p>
    <w:p w14:paraId="305F589E" w14:textId="54615739" w:rsidR="004D7EEC" w:rsidRDefault="004D7EEC" w:rsidP="002E6E76">
      <w:pPr>
        <w:ind w:left="1440" w:hanging="22"/>
      </w:pPr>
      <w:r>
        <w:t>Any further works would be in addition to this figure. The Charter Trustees approved a £15,000 ‘ceiling’ with the proviso that if it looked as if this figure would be exceeded then approval of the Charter Trustees would need to be obtained prior to the work being undertaken.</w:t>
      </w:r>
    </w:p>
    <w:p w14:paraId="355BFA87" w14:textId="24A6D833" w:rsidR="004D7EEC" w:rsidRDefault="004D7EEC" w:rsidP="002E6E76">
      <w:pPr>
        <w:ind w:left="1440" w:hanging="22"/>
      </w:pPr>
    </w:p>
    <w:p w14:paraId="2FC0D71F" w14:textId="339F1E1A" w:rsidR="004D7EEC" w:rsidRDefault="004D7EEC" w:rsidP="002E6E76">
      <w:pPr>
        <w:ind w:left="1440" w:hanging="22"/>
      </w:pPr>
      <w:r>
        <w:t>Agreement to instruct Think Studio to commence the survey/signatures was approved.</w:t>
      </w:r>
    </w:p>
    <w:p w14:paraId="7A52A74E" w14:textId="716CD66B" w:rsidR="004D7EEC" w:rsidRDefault="004D7EEC" w:rsidP="002E6E76">
      <w:pPr>
        <w:ind w:left="1440" w:hanging="22"/>
      </w:pPr>
      <w:r>
        <w:t>Proposed:</w:t>
      </w:r>
      <w:r>
        <w:tab/>
        <w:t>Cllr Heather Keen</w:t>
      </w:r>
    </w:p>
    <w:p w14:paraId="776AB8AF" w14:textId="7AE18592" w:rsidR="004D7EEC" w:rsidRDefault="004D7EEC" w:rsidP="002E6E76">
      <w:pPr>
        <w:ind w:left="1440" w:hanging="22"/>
      </w:pPr>
      <w:r>
        <w:t>Seconded:</w:t>
      </w:r>
      <w:r>
        <w:tab/>
        <w:t>Cllr Horace Shrubb</w:t>
      </w:r>
    </w:p>
    <w:p w14:paraId="4B4C7E94" w14:textId="4568DF42" w:rsidR="004D7EEC" w:rsidRPr="002E6E76" w:rsidRDefault="004D7EEC" w:rsidP="002E6E76">
      <w:pPr>
        <w:ind w:left="1440" w:hanging="22"/>
      </w:pPr>
      <w:r>
        <w:t>Passed:</w:t>
      </w:r>
      <w:r>
        <w:tab/>
      </w:r>
      <w:r>
        <w:tab/>
        <w:t>nem con</w:t>
      </w:r>
    </w:p>
    <w:p w14:paraId="73418BD7" w14:textId="3DC64E0F" w:rsidR="002E6E76" w:rsidRPr="002E6E76" w:rsidRDefault="002E6E76" w:rsidP="002E6E76">
      <w:r>
        <w:tab/>
      </w:r>
      <w:r>
        <w:tab/>
      </w:r>
      <w:r>
        <w:tab/>
      </w:r>
    </w:p>
    <w:sectPr w:rsidR="002E6E76" w:rsidRPr="002E6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76"/>
    <w:rsid w:val="002E6E76"/>
    <w:rsid w:val="003169D5"/>
    <w:rsid w:val="004D7EEC"/>
    <w:rsid w:val="004E3853"/>
    <w:rsid w:val="00F1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C9CF"/>
  <w15:chartTrackingRefBased/>
  <w15:docId w15:val="{92AD9BEC-0D3E-4FAE-9EF5-769D0511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2</cp:revision>
  <cp:lastPrinted>2021-06-10T12:43:00Z</cp:lastPrinted>
  <dcterms:created xsi:type="dcterms:W3CDTF">2021-04-06T14:31:00Z</dcterms:created>
  <dcterms:modified xsi:type="dcterms:W3CDTF">2021-06-10T12:45:00Z</dcterms:modified>
</cp:coreProperties>
</file>