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961F8" w14:textId="26466D51" w:rsidR="00923D4B" w:rsidRDefault="00BA5804" w:rsidP="00BA5804">
      <w:pPr>
        <w:pStyle w:val="NoSpacing"/>
        <w:jc w:val="center"/>
        <w:rPr>
          <w:b/>
          <w:bCs/>
          <w:u w:val="single"/>
        </w:rPr>
      </w:pPr>
      <w:r>
        <w:rPr>
          <w:b/>
          <w:bCs/>
          <w:u w:val="single"/>
        </w:rPr>
        <w:t>MINUTES OF THE CHARTER TRUSTEE MEETING</w:t>
      </w:r>
    </w:p>
    <w:p w14:paraId="02505C00" w14:textId="77777777" w:rsidR="00BA5804" w:rsidRDefault="00BA5804" w:rsidP="00BA5804">
      <w:pPr>
        <w:pStyle w:val="NoSpacing"/>
        <w:jc w:val="center"/>
        <w:rPr>
          <w:b/>
          <w:bCs/>
          <w:u w:val="single"/>
        </w:rPr>
      </w:pPr>
    </w:p>
    <w:p w14:paraId="1783BD54" w14:textId="659D2917" w:rsidR="00BA5804" w:rsidRDefault="00BA5804" w:rsidP="00BA5804">
      <w:pPr>
        <w:pStyle w:val="NoSpacing"/>
        <w:jc w:val="center"/>
        <w:rPr>
          <w:b/>
          <w:bCs/>
          <w:u w:val="single"/>
        </w:rPr>
      </w:pPr>
      <w:r>
        <w:rPr>
          <w:b/>
          <w:bCs/>
          <w:u w:val="single"/>
        </w:rPr>
        <w:t>14</w:t>
      </w:r>
      <w:r w:rsidRPr="00BA5804">
        <w:rPr>
          <w:b/>
          <w:bCs/>
          <w:u w:val="single"/>
          <w:vertAlign w:val="superscript"/>
        </w:rPr>
        <w:t>TH</w:t>
      </w:r>
      <w:r>
        <w:rPr>
          <w:b/>
          <w:bCs/>
          <w:u w:val="single"/>
        </w:rPr>
        <w:t xml:space="preserve"> APRIL 2025</w:t>
      </w:r>
    </w:p>
    <w:p w14:paraId="44FD19CA" w14:textId="77777777" w:rsidR="00BA5804" w:rsidRDefault="00BA5804" w:rsidP="00BA5804">
      <w:pPr>
        <w:pStyle w:val="NoSpacing"/>
        <w:jc w:val="center"/>
        <w:rPr>
          <w:b/>
          <w:bCs/>
          <w:u w:val="single"/>
        </w:rPr>
      </w:pPr>
    </w:p>
    <w:p w14:paraId="0CD22888" w14:textId="65BF8FB2" w:rsidR="00BA5804" w:rsidRDefault="00BA5804" w:rsidP="00BA5804">
      <w:pPr>
        <w:pStyle w:val="NoSpacing"/>
        <w:ind w:left="1440" w:hanging="1440"/>
      </w:pPr>
      <w:r>
        <w:rPr>
          <w:b/>
          <w:bCs/>
          <w:u w:val="single"/>
        </w:rPr>
        <w:t>PRESENT</w:t>
      </w:r>
      <w:r>
        <w:rPr>
          <w:b/>
          <w:bCs/>
        </w:rPr>
        <w:tab/>
      </w:r>
      <w:r>
        <w:t>Cllrs Jack Packman, Cllr Heather Keen, Cllr Rob Yates, Cllr Harry Scobie, Cllr Ruth Duckworth, Cllr Marc Rattigan, Cllr Katie Pope, Cllr Leo Britcher</w:t>
      </w:r>
    </w:p>
    <w:p w14:paraId="5C8CFFA8" w14:textId="77777777" w:rsidR="00BA5804" w:rsidRDefault="00BA5804" w:rsidP="00BA5804">
      <w:pPr>
        <w:pStyle w:val="NoSpacing"/>
        <w:ind w:left="1440" w:hanging="1440"/>
      </w:pPr>
    </w:p>
    <w:p w14:paraId="224C7C77" w14:textId="7F177ACF" w:rsidR="00BA5804" w:rsidRDefault="00BA5804" w:rsidP="00BA5804">
      <w:pPr>
        <w:pStyle w:val="NoSpacing"/>
        <w:ind w:left="1440" w:hanging="1440"/>
      </w:pPr>
      <w:r>
        <w:rPr>
          <w:b/>
          <w:bCs/>
          <w:u w:val="single"/>
        </w:rPr>
        <w:t>MINUTE 27</w:t>
      </w:r>
      <w:r>
        <w:tab/>
      </w:r>
      <w:r>
        <w:rPr>
          <w:b/>
          <w:bCs/>
          <w:u w:val="single"/>
        </w:rPr>
        <w:t>APOLOGIES</w:t>
      </w:r>
      <w:r>
        <w:t>:</w:t>
      </w:r>
    </w:p>
    <w:p w14:paraId="249B7BB9" w14:textId="702CCEAD" w:rsidR="00BA5804" w:rsidRDefault="00BA5804" w:rsidP="00BA5804">
      <w:pPr>
        <w:pStyle w:val="NoSpacing"/>
        <w:ind w:left="1440" w:hanging="1440"/>
      </w:pPr>
      <w:r>
        <w:tab/>
        <w:t>Cllr John Edwards, Cllr Martin Boyd, Cllr Alan Currie</w:t>
      </w:r>
    </w:p>
    <w:p w14:paraId="167F9419" w14:textId="77777777" w:rsidR="00BA5804" w:rsidRDefault="00BA5804" w:rsidP="00BA5804">
      <w:pPr>
        <w:pStyle w:val="NoSpacing"/>
        <w:ind w:left="1440" w:hanging="1440"/>
      </w:pPr>
    </w:p>
    <w:p w14:paraId="2A5F7321" w14:textId="3D0F4A9F" w:rsidR="00BA5804" w:rsidRDefault="00BA5804" w:rsidP="00BA5804">
      <w:pPr>
        <w:pStyle w:val="NoSpacing"/>
        <w:ind w:left="1440" w:hanging="1440"/>
      </w:pPr>
      <w:r>
        <w:tab/>
      </w:r>
      <w:r>
        <w:rPr>
          <w:b/>
          <w:bCs/>
          <w:u w:val="single"/>
        </w:rPr>
        <w:t>NO APOLOGIES:</w:t>
      </w:r>
      <w:r>
        <w:t xml:space="preserve"> </w:t>
      </w:r>
    </w:p>
    <w:p w14:paraId="59FB964A" w14:textId="21E41556" w:rsidR="00BA5804" w:rsidRDefault="00BA5804" w:rsidP="00BA5804">
      <w:pPr>
        <w:pStyle w:val="NoSpacing"/>
        <w:ind w:left="1440" w:hanging="1440"/>
      </w:pPr>
      <w:r>
        <w:tab/>
        <w:t>Cllr D’Abbro, Cllr Denis, Cllr Manners, Cllr Towning, Cllr Whitehead, Cllr Worrow.</w:t>
      </w:r>
    </w:p>
    <w:p w14:paraId="1DB94054" w14:textId="77777777" w:rsidR="00BA5804" w:rsidRDefault="00BA5804" w:rsidP="00BA5804">
      <w:pPr>
        <w:pStyle w:val="NoSpacing"/>
        <w:ind w:left="1440" w:hanging="1440"/>
      </w:pPr>
    </w:p>
    <w:p w14:paraId="10DA10B4" w14:textId="24463235" w:rsidR="00BA5804" w:rsidRDefault="00BA5804" w:rsidP="00BA5804">
      <w:pPr>
        <w:pStyle w:val="NoSpacing"/>
        <w:ind w:left="1440" w:hanging="1440"/>
      </w:pPr>
      <w:r>
        <w:tab/>
        <w:t xml:space="preserve">The election of Town Mayor and Deputy Town Mayor was, </w:t>
      </w:r>
      <w:r w:rsidR="00F54075">
        <w:t>by</w:t>
      </w:r>
      <w:r>
        <w:t xml:space="preserve"> agreement, moved to the commencement of the meeting.</w:t>
      </w:r>
    </w:p>
    <w:p w14:paraId="361DA546" w14:textId="4845F5F1" w:rsidR="00BA5804" w:rsidRDefault="00BA5804" w:rsidP="00BA5804">
      <w:pPr>
        <w:pStyle w:val="NoSpacing"/>
        <w:ind w:left="1440" w:hanging="1440"/>
      </w:pPr>
      <w:r>
        <w:tab/>
        <w:t>Cllr Katie Pope was proposed by Cllr Britcher and seconded by Cllr Yates. There being no other nomination for the position of Mayor, Cllr Pope was duly elected</w:t>
      </w:r>
      <w:r w:rsidR="00F54075">
        <w:t xml:space="preserve"> as Mayor-elect for the year 2025-2026.</w:t>
      </w:r>
    </w:p>
    <w:p w14:paraId="3F212C7A" w14:textId="721DE7AC" w:rsidR="00BA5804" w:rsidRDefault="00BA5804" w:rsidP="00BA5804">
      <w:pPr>
        <w:pStyle w:val="NoSpacing"/>
        <w:ind w:left="1440" w:hanging="1440"/>
      </w:pPr>
      <w:r>
        <w:tab/>
        <w:t>Cllr Leo Britcher was proposed by Cllr Pope and seconded by Cllr Rattig</w:t>
      </w:r>
      <w:r w:rsidR="00F54075">
        <w:t>an. There being no other nominations, Cllr Britcher was duly elected as Deputy Mayor-elect for the year 2025-2026.</w:t>
      </w:r>
    </w:p>
    <w:p w14:paraId="6C5E47B8" w14:textId="77777777" w:rsidR="00BA5804" w:rsidRDefault="00BA5804" w:rsidP="00BA5804">
      <w:pPr>
        <w:pStyle w:val="NoSpacing"/>
        <w:ind w:left="1440" w:hanging="1440"/>
      </w:pPr>
    </w:p>
    <w:p w14:paraId="2396B794" w14:textId="5BEA1396" w:rsidR="00BA5804" w:rsidRDefault="00BA5804" w:rsidP="00BA5804">
      <w:pPr>
        <w:pStyle w:val="NoSpacing"/>
        <w:ind w:left="1440" w:hanging="1440"/>
      </w:pPr>
      <w:r>
        <w:rPr>
          <w:b/>
          <w:bCs/>
          <w:u w:val="single"/>
        </w:rPr>
        <w:t>MINUTE 28</w:t>
      </w:r>
      <w:r>
        <w:rPr>
          <w:b/>
          <w:bCs/>
        </w:rPr>
        <w:tab/>
      </w:r>
      <w:r>
        <w:rPr>
          <w:b/>
          <w:bCs/>
          <w:u w:val="single"/>
        </w:rPr>
        <w:t>DECLARATION OF INTERESTS</w:t>
      </w:r>
      <w:r>
        <w:t xml:space="preserve">  The Clerk reported a conflict under matters arising; the RBL</w:t>
      </w:r>
    </w:p>
    <w:p w14:paraId="5F25674E" w14:textId="77777777" w:rsidR="00BA5804" w:rsidRDefault="00BA5804" w:rsidP="00BA5804">
      <w:pPr>
        <w:pStyle w:val="NoSpacing"/>
        <w:ind w:left="1440" w:hanging="1440"/>
      </w:pPr>
    </w:p>
    <w:p w14:paraId="44D3AF23" w14:textId="45165801" w:rsidR="00BA5804" w:rsidRDefault="00BA5804" w:rsidP="00BA5804">
      <w:pPr>
        <w:pStyle w:val="NoSpacing"/>
        <w:ind w:left="1440" w:hanging="1440"/>
      </w:pPr>
      <w:r>
        <w:rPr>
          <w:b/>
          <w:bCs/>
          <w:u w:val="single"/>
        </w:rPr>
        <w:t>MINUTE 29</w:t>
      </w:r>
      <w:r>
        <w:rPr>
          <w:b/>
          <w:bCs/>
        </w:rPr>
        <w:tab/>
      </w:r>
      <w:r>
        <w:rPr>
          <w:b/>
          <w:bCs/>
          <w:u w:val="single"/>
        </w:rPr>
        <w:t>CONFIRMATION OF MINUTES OF 27.1.25 AND MATTERS ARISING</w:t>
      </w:r>
    </w:p>
    <w:p w14:paraId="44505D8B" w14:textId="5A21723D" w:rsidR="00BA5804" w:rsidRDefault="00BA5804" w:rsidP="00BA5804">
      <w:pPr>
        <w:pStyle w:val="NoSpacing"/>
        <w:ind w:left="1440" w:hanging="1440"/>
      </w:pPr>
      <w:r>
        <w:tab/>
      </w:r>
    </w:p>
    <w:p w14:paraId="3BAB9CD5" w14:textId="71112C95" w:rsidR="00BA5804" w:rsidRDefault="00BA5804" w:rsidP="00BA5804">
      <w:pPr>
        <w:pStyle w:val="NoSpacing"/>
        <w:ind w:left="1440" w:hanging="1440"/>
      </w:pPr>
      <w:r>
        <w:tab/>
        <w:t xml:space="preserve">Matters Arising: RBL. A letter has been received from the acting Chairman of the RBL requesting a letter of support for the new (TBC) branch and requesting funding. The Charter Trustees </w:t>
      </w:r>
      <w:r w:rsidR="00F54075">
        <w:t>agreed a letter of support would be sent and that an application for funding to the maximum of £500 via the Mayor’s Fund could be submitted on the formation of the new branch.</w:t>
      </w:r>
    </w:p>
    <w:p w14:paraId="7E4D33F7" w14:textId="0A344AF2" w:rsidR="00F54075" w:rsidRDefault="00F54075" w:rsidP="00BA5804">
      <w:pPr>
        <w:pStyle w:val="NoSpacing"/>
        <w:ind w:left="1440" w:hanging="1440"/>
      </w:pPr>
      <w:r>
        <w:tab/>
      </w:r>
    </w:p>
    <w:p w14:paraId="1356CD7A" w14:textId="5F00D033" w:rsidR="00F54075" w:rsidRDefault="00F54075" w:rsidP="00BA5804">
      <w:pPr>
        <w:pStyle w:val="NoSpacing"/>
        <w:ind w:left="1440" w:hanging="1440"/>
      </w:pPr>
      <w:r>
        <w:tab/>
        <w:t xml:space="preserve">The Charter Trustees had approved the purchase of 16 planters for the High Street at the meeting of 1.7.24. The planters remained the property of the Charter Trustees. On the advice of KCC, the planters have to be replaced. To facilitate this and the replacement by larger planters, the Charter Trustees agreed to transfer ownership to Margate </w:t>
      </w:r>
      <w:r w:rsidR="0046704D">
        <w:t xml:space="preserve">High Street </w:t>
      </w:r>
      <w:r>
        <w:t>CIC.</w:t>
      </w:r>
    </w:p>
    <w:p w14:paraId="3C0E21D9" w14:textId="05355C33" w:rsidR="00F54075" w:rsidRDefault="00F54075" w:rsidP="00BA5804">
      <w:pPr>
        <w:pStyle w:val="NoSpacing"/>
        <w:ind w:left="1440" w:hanging="1440"/>
      </w:pPr>
      <w:r>
        <w:tab/>
      </w:r>
    </w:p>
    <w:p w14:paraId="16A86828" w14:textId="7ECC81B3" w:rsidR="00F54075" w:rsidRDefault="00F54075" w:rsidP="00BA5804">
      <w:pPr>
        <w:pStyle w:val="NoSpacing"/>
        <w:ind w:left="1440" w:hanging="1440"/>
      </w:pPr>
      <w:r>
        <w:tab/>
        <w:t>The change from Guardian Security to Westgate Security and Electrical Ltd to maintain the alarm in the OTH vault has been finalised.</w:t>
      </w:r>
    </w:p>
    <w:p w14:paraId="285D73D3" w14:textId="77777777" w:rsidR="00F54075" w:rsidRDefault="00F54075" w:rsidP="00BA5804">
      <w:pPr>
        <w:pStyle w:val="NoSpacing"/>
        <w:ind w:left="1440" w:hanging="1440"/>
      </w:pPr>
    </w:p>
    <w:p w14:paraId="0C55A4E0" w14:textId="52F2A545" w:rsidR="00F54075" w:rsidRDefault="00F54075" w:rsidP="00BA5804">
      <w:pPr>
        <w:pStyle w:val="NoSpacing"/>
        <w:ind w:left="1440" w:hanging="1440"/>
      </w:pPr>
      <w:r>
        <w:tab/>
        <w:t>There being no further matters arising, acceptance of the minutes was</w:t>
      </w:r>
    </w:p>
    <w:p w14:paraId="424A3BE0" w14:textId="77777777" w:rsidR="00F54075" w:rsidRDefault="00F54075" w:rsidP="00BA5804">
      <w:pPr>
        <w:pStyle w:val="NoSpacing"/>
        <w:ind w:left="1440" w:hanging="1440"/>
      </w:pPr>
    </w:p>
    <w:p w14:paraId="3FF88724" w14:textId="1524F909" w:rsidR="00F54075" w:rsidRDefault="00F54075" w:rsidP="00BA5804">
      <w:pPr>
        <w:pStyle w:val="NoSpacing"/>
        <w:ind w:left="1440" w:hanging="1440"/>
      </w:pPr>
      <w:r>
        <w:tab/>
        <w:t>Proposed :</w:t>
      </w:r>
      <w:r>
        <w:tab/>
        <w:t>Cllr Britcher,</w:t>
      </w:r>
    </w:p>
    <w:p w14:paraId="4B6637DE" w14:textId="7FE4AA09" w:rsidR="00F54075" w:rsidRDefault="00F54075" w:rsidP="00BA5804">
      <w:pPr>
        <w:pStyle w:val="NoSpacing"/>
        <w:ind w:left="1440" w:hanging="1440"/>
      </w:pPr>
      <w:r>
        <w:tab/>
        <w:t>Seconded:</w:t>
      </w:r>
      <w:r>
        <w:tab/>
        <w:t>Cllr Scobie</w:t>
      </w:r>
    </w:p>
    <w:p w14:paraId="220FA8B6" w14:textId="637FA182" w:rsidR="00F54075" w:rsidRDefault="00F54075" w:rsidP="00BA5804">
      <w:pPr>
        <w:pStyle w:val="NoSpacing"/>
        <w:ind w:left="1440" w:hanging="1440"/>
      </w:pPr>
      <w:r>
        <w:tab/>
        <w:t>Passed nem con.</w:t>
      </w:r>
    </w:p>
    <w:p w14:paraId="3A594988" w14:textId="77777777" w:rsidR="00F54075" w:rsidRDefault="00F54075" w:rsidP="00BA5804">
      <w:pPr>
        <w:pStyle w:val="NoSpacing"/>
        <w:ind w:left="1440" w:hanging="1440"/>
      </w:pPr>
    </w:p>
    <w:p w14:paraId="13608B4D" w14:textId="1F84FE41" w:rsidR="00F54075" w:rsidRDefault="00F54075" w:rsidP="00BA5804">
      <w:pPr>
        <w:pStyle w:val="NoSpacing"/>
        <w:ind w:left="1440" w:hanging="1440"/>
      </w:pPr>
      <w:r>
        <w:rPr>
          <w:b/>
          <w:bCs/>
          <w:u w:val="single"/>
        </w:rPr>
        <w:t>MINUTE 30</w:t>
      </w:r>
      <w:r>
        <w:rPr>
          <w:b/>
          <w:bCs/>
        </w:rPr>
        <w:tab/>
      </w:r>
      <w:r>
        <w:rPr>
          <w:b/>
          <w:bCs/>
          <w:u w:val="single"/>
        </w:rPr>
        <w:t>MAYOR’S REPORT</w:t>
      </w:r>
    </w:p>
    <w:p w14:paraId="39367049" w14:textId="1D9E2637" w:rsidR="00F54075" w:rsidRDefault="00F54075" w:rsidP="00F54075">
      <w:pPr>
        <w:pStyle w:val="NoSpacing"/>
        <w:numPr>
          <w:ilvl w:val="0"/>
          <w:numId w:val="2"/>
        </w:numPr>
      </w:pPr>
      <w:r>
        <w:rPr>
          <w:u w:val="single"/>
        </w:rPr>
        <w:t>Town Council</w:t>
      </w:r>
      <w:r>
        <w:tab/>
        <w:t>The CGR is still on-line to commence at the end of May</w:t>
      </w:r>
    </w:p>
    <w:p w14:paraId="2430961B" w14:textId="77777777" w:rsidR="009106DF" w:rsidRDefault="00F54075" w:rsidP="00F54075">
      <w:pPr>
        <w:pStyle w:val="NoSpacing"/>
        <w:numPr>
          <w:ilvl w:val="0"/>
          <w:numId w:val="2"/>
        </w:numPr>
      </w:pPr>
      <w:r>
        <w:rPr>
          <w:u w:val="single"/>
        </w:rPr>
        <w:t>Old Town Hall</w:t>
      </w:r>
      <w:r>
        <w:tab/>
        <w:t>A request for a transfer of both the Old Town Hall and Museum to the ownership of a new Margate Town Council has been sent to TDC. The CEO requests a meeting of Charter Trustees and TDC officers to further discussions. Legal advic</w:t>
      </w:r>
      <w:r w:rsidR="009106DF">
        <w:t>e and Charter Trustees were advised accordingly.</w:t>
      </w:r>
    </w:p>
    <w:p w14:paraId="6AA59E14" w14:textId="6C4335C4" w:rsidR="00F54075" w:rsidRDefault="009106DF" w:rsidP="00F54075">
      <w:pPr>
        <w:pStyle w:val="NoSpacing"/>
        <w:numPr>
          <w:ilvl w:val="0"/>
          <w:numId w:val="2"/>
        </w:numPr>
      </w:pPr>
      <w:r>
        <w:rPr>
          <w:u w:val="single"/>
        </w:rPr>
        <w:t>VE Day and Dunkirk</w:t>
      </w:r>
      <w:r>
        <w:t>. Arrangements were at an advanced stage with the format for VE Day / Beacon lighting being fairly standard. The Dunkirk arrangements were also close to finalisation with Margate Station being very involved. All Charter Trustees are invited to both events.</w:t>
      </w:r>
    </w:p>
    <w:p w14:paraId="6B476122" w14:textId="3870889B" w:rsidR="009106DF" w:rsidRDefault="009106DF" w:rsidP="00F54075">
      <w:pPr>
        <w:pStyle w:val="NoSpacing"/>
        <w:numPr>
          <w:ilvl w:val="0"/>
          <w:numId w:val="2"/>
        </w:numPr>
      </w:pPr>
      <w:r>
        <w:rPr>
          <w:u w:val="single"/>
        </w:rPr>
        <w:t xml:space="preserve">The Mayor’s Ball </w:t>
      </w:r>
      <w:r>
        <w:t xml:space="preserve"> Will be held on Friday 16</w:t>
      </w:r>
      <w:r w:rsidRPr="009106DF">
        <w:rPr>
          <w:vertAlign w:val="superscript"/>
        </w:rPr>
        <w:t>th</w:t>
      </w:r>
      <w:r>
        <w:t xml:space="preserve"> May at All Saints Church Cliftonville.</w:t>
      </w:r>
    </w:p>
    <w:p w14:paraId="41FA6CCD" w14:textId="77777777" w:rsidR="009106DF" w:rsidRDefault="009106DF" w:rsidP="009106DF">
      <w:pPr>
        <w:pStyle w:val="NoSpacing"/>
        <w:ind w:left="2160"/>
      </w:pPr>
    </w:p>
    <w:p w14:paraId="281134F4" w14:textId="77777777" w:rsidR="009106DF" w:rsidRDefault="009106DF" w:rsidP="009106DF">
      <w:pPr>
        <w:pStyle w:val="NoSpacing"/>
        <w:ind w:left="2160"/>
      </w:pPr>
    </w:p>
    <w:p w14:paraId="73C78A2F" w14:textId="77777777" w:rsidR="00361F9B" w:rsidRDefault="00361F9B" w:rsidP="009106DF">
      <w:pPr>
        <w:pStyle w:val="NoSpacing"/>
        <w:rPr>
          <w:b/>
          <w:bCs/>
          <w:u w:val="single"/>
        </w:rPr>
      </w:pPr>
    </w:p>
    <w:p w14:paraId="17B483F5" w14:textId="77777777" w:rsidR="00361F9B" w:rsidRDefault="00361F9B" w:rsidP="009106DF">
      <w:pPr>
        <w:pStyle w:val="NoSpacing"/>
        <w:rPr>
          <w:b/>
          <w:bCs/>
          <w:u w:val="single"/>
        </w:rPr>
      </w:pPr>
    </w:p>
    <w:p w14:paraId="70B0B84F" w14:textId="77777777" w:rsidR="00361F9B" w:rsidRDefault="00361F9B" w:rsidP="009106DF">
      <w:pPr>
        <w:pStyle w:val="NoSpacing"/>
        <w:rPr>
          <w:b/>
          <w:bCs/>
          <w:u w:val="single"/>
        </w:rPr>
      </w:pPr>
    </w:p>
    <w:p w14:paraId="2AFA7CBE" w14:textId="03370468" w:rsidR="009106DF" w:rsidRDefault="009106DF" w:rsidP="009106DF">
      <w:pPr>
        <w:pStyle w:val="NoSpacing"/>
      </w:pPr>
      <w:r>
        <w:rPr>
          <w:b/>
          <w:bCs/>
          <w:u w:val="single"/>
        </w:rPr>
        <w:t>MINUTE 31</w:t>
      </w:r>
      <w:r>
        <w:rPr>
          <w:b/>
          <w:bCs/>
        </w:rPr>
        <w:tab/>
      </w:r>
      <w:r>
        <w:rPr>
          <w:b/>
          <w:bCs/>
          <w:u w:val="single"/>
        </w:rPr>
        <w:t>OFFICE &amp; FINANCE REPORT</w:t>
      </w:r>
    </w:p>
    <w:p w14:paraId="4FDAB471" w14:textId="3418A881" w:rsidR="009106DF" w:rsidRDefault="009106DF" w:rsidP="009106DF">
      <w:pPr>
        <w:pStyle w:val="NoSpacing"/>
        <w:ind w:left="1440" w:hanging="720"/>
      </w:pPr>
      <w:r>
        <w:t>31a.</w:t>
      </w:r>
      <w:r>
        <w:tab/>
      </w:r>
      <w:r w:rsidRPr="009106DF">
        <w:rPr>
          <w:u w:val="single"/>
        </w:rPr>
        <w:t>The Cash Book</w:t>
      </w:r>
      <w:r>
        <w:t xml:space="preserve"> for January, February and March (previously circulated) and schedule of year end variances (previously circulated) were approved. The Clerk reported a year end VAT claim had been submitted on 2</w:t>
      </w:r>
      <w:r w:rsidRPr="009106DF">
        <w:rPr>
          <w:vertAlign w:val="superscript"/>
        </w:rPr>
        <w:t>nd</w:t>
      </w:r>
      <w:r>
        <w:t xml:space="preserve"> April and had repayment had been received on 4</w:t>
      </w:r>
      <w:r w:rsidRPr="009106DF">
        <w:rPr>
          <w:vertAlign w:val="superscript"/>
        </w:rPr>
        <w:t>th</w:t>
      </w:r>
      <w:r>
        <w:t xml:space="preserve"> April (£11</w:t>
      </w:r>
      <w:r w:rsidR="005510B3">
        <w:t>845.31)</w:t>
      </w:r>
    </w:p>
    <w:p w14:paraId="693A4FEC" w14:textId="14FC9CBE" w:rsidR="009106DF" w:rsidRDefault="009106DF" w:rsidP="009106DF">
      <w:pPr>
        <w:pStyle w:val="NoSpacing"/>
        <w:ind w:left="720" w:firstLine="720"/>
      </w:pPr>
      <w:r>
        <w:t>Proposed:</w:t>
      </w:r>
      <w:r>
        <w:tab/>
        <w:t>Cllr Leo Britcher</w:t>
      </w:r>
    </w:p>
    <w:p w14:paraId="756F9D87" w14:textId="7505057A" w:rsidR="009106DF" w:rsidRDefault="009106DF" w:rsidP="009106DF">
      <w:pPr>
        <w:pStyle w:val="NoSpacing"/>
        <w:ind w:left="720" w:firstLine="720"/>
      </w:pPr>
      <w:r>
        <w:t>Seconded:</w:t>
      </w:r>
      <w:r>
        <w:tab/>
        <w:t>Cllr Harry Scobie</w:t>
      </w:r>
    </w:p>
    <w:p w14:paraId="68DEB1DF" w14:textId="5FF4905D" w:rsidR="009106DF" w:rsidRDefault="009106DF" w:rsidP="009106DF">
      <w:pPr>
        <w:pStyle w:val="NoSpacing"/>
        <w:ind w:left="720" w:firstLine="720"/>
      </w:pPr>
      <w:r>
        <w:t>Passed nem con</w:t>
      </w:r>
    </w:p>
    <w:p w14:paraId="6C59DCAC" w14:textId="25C9A06D" w:rsidR="009106DF" w:rsidRDefault="009106DF" w:rsidP="005510B3">
      <w:pPr>
        <w:pStyle w:val="NoSpacing"/>
        <w:ind w:left="1440" w:hanging="720"/>
      </w:pPr>
      <w:r>
        <w:t>31b.</w:t>
      </w:r>
      <w:r>
        <w:tab/>
      </w:r>
      <w:r>
        <w:rPr>
          <w:u w:val="single"/>
        </w:rPr>
        <w:t xml:space="preserve">Approval of Annual Accounting Statement. </w:t>
      </w:r>
      <w:r>
        <w:t xml:space="preserve">The </w:t>
      </w:r>
      <w:r w:rsidR="005510B3">
        <w:t>AGS was approved and signed by the Chairman  Cllr Jack Packman.</w:t>
      </w:r>
    </w:p>
    <w:p w14:paraId="2B5ABB54" w14:textId="5C93044C" w:rsidR="005510B3" w:rsidRDefault="005510B3" w:rsidP="005510B3">
      <w:pPr>
        <w:pStyle w:val="NoSpacing"/>
        <w:ind w:left="1440" w:hanging="720"/>
      </w:pPr>
      <w:r>
        <w:t>31c</w:t>
      </w:r>
      <w:r>
        <w:tab/>
      </w:r>
      <w:r>
        <w:rPr>
          <w:u w:val="single"/>
        </w:rPr>
        <w:t>Accounting Statements 2024-2025</w:t>
      </w:r>
      <w:r>
        <w:t>. The accounting statement was approved and signed by the Chairman Cllr Jack Packman, having previously been signed by the RCO on 7</w:t>
      </w:r>
      <w:r w:rsidRPr="005510B3">
        <w:rPr>
          <w:vertAlign w:val="superscript"/>
        </w:rPr>
        <w:t>th</w:t>
      </w:r>
      <w:r>
        <w:t xml:space="preserve"> April.</w:t>
      </w:r>
    </w:p>
    <w:p w14:paraId="420E926E" w14:textId="3A664596" w:rsidR="005510B3" w:rsidRDefault="005510B3" w:rsidP="005510B3">
      <w:pPr>
        <w:pStyle w:val="NoSpacing"/>
        <w:ind w:left="1440" w:hanging="720"/>
      </w:pPr>
      <w:r>
        <w:t>31d.</w:t>
      </w:r>
      <w:r>
        <w:tab/>
      </w:r>
      <w:r>
        <w:rPr>
          <w:u w:val="single"/>
        </w:rPr>
        <w:t>AGM/Mayor Making</w:t>
      </w:r>
      <w:r>
        <w:tab/>
        <w:t>The AGM/MM will be held on Thursday 22</w:t>
      </w:r>
      <w:r w:rsidRPr="005510B3">
        <w:rPr>
          <w:vertAlign w:val="superscript"/>
        </w:rPr>
        <w:t>nd</w:t>
      </w:r>
      <w:r>
        <w:t xml:space="preserve"> May at St John’s Church Margate, followed by a reception in the Church Hall.</w:t>
      </w:r>
    </w:p>
    <w:p w14:paraId="0D3C6D31" w14:textId="77777777" w:rsidR="005510B3" w:rsidRDefault="005510B3" w:rsidP="005510B3">
      <w:pPr>
        <w:pStyle w:val="NoSpacing"/>
        <w:ind w:left="1440" w:hanging="720"/>
      </w:pPr>
    </w:p>
    <w:p w14:paraId="3D65268E" w14:textId="6E1F5E71" w:rsidR="005510B3" w:rsidRDefault="005510B3" w:rsidP="005510B3">
      <w:pPr>
        <w:pStyle w:val="NoSpacing"/>
      </w:pPr>
      <w:r>
        <w:rPr>
          <w:b/>
          <w:bCs/>
          <w:u w:val="single"/>
        </w:rPr>
        <w:t>MINUTE 32</w:t>
      </w:r>
      <w:r>
        <w:rPr>
          <w:b/>
          <w:bCs/>
        </w:rPr>
        <w:tab/>
      </w:r>
      <w:r>
        <w:rPr>
          <w:b/>
          <w:bCs/>
          <w:u w:val="single"/>
        </w:rPr>
        <w:t>APPOINTEMENT TO COMMITTEES</w:t>
      </w:r>
    </w:p>
    <w:p w14:paraId="24581451" w14:textId="7A465BF9" w:rsidR="005510B3" w:rsidRDefault="005510B3" w:rsidP="005510B3">
      <w:pPr>
        <w:pStyle w:val="NoSpacing"/>
        <w:numPr>
          <w:ilvl w:val="0"/>
          <w:numId w:val="4"/>
        </w:numPr>
      </w:pPr>
      <w:r>
        <w:rPr>
          <w:u w:val="single"/>
        </w:rPr>
        <w:t>Cheque Signatories.</w:t>
      </w:r>
      <w:r>
        <w:tab/>
        <w:t>Cllr Heather Keen, Cllr Marc Rattigan</w:t>
      </w:r>
      <w:r w:rsidR="00FB0281">
        <w:t xml:space="preserve"> </w:t>
      </w:r>
      <w:r>
        <w:t>and Cllr Leo Britcher were confirmed as cheque signatories with the Clerk Ingrid Spence</w:t>
      </w:r>
      <w:r w:rsidR="00FB0281">
        <w:t>r as signatory for on-line banking.</w:t>
      </w:r>
    </w:p>
    <w:p w14:paraId="4D82B3A7" w14:textId="30BB25F0" w:rsidR="00FB0281" w:rsidRDefault="00FB0281" w:rsidP="005510B3">
      <w:pPr>
        <w:pStyle w:val="NoSpacing"/>
        <w:numPr>
          <w:ilvl w:val="0"/>
          <w:numId w:val="4"/>
        </w:numPr>
      </w:pPr>
      <w:r>
        <w:rPr>
          <w:u w:val="single"/>
        </w:rPr>
        <w:t>Committees and Working Parties</w:t>
      </w:r>
    </w:p>
    <w:p w14:paraId="4178AA94" w14:textId="47FB1145" w:rsidR="00FB0281" w:rsidRDefault="00FB0281" w:rsidP="00FB0281">
      <w:pPr>
        <w:pStyle w:val="NoSpacing"/>
        <w:numPr>
          <w:ilvl w:val="0"/>
          <w:numId w:val="5"/>
        </w:numPr>
      </w:pPr>
      <w:r>
        <w:t>Association of Charter Towns: The Town Mayor with the DTM in absence.</w:t>
      </w:r>
    </w:p>
    <w:p w14:paraId="729A3CC0" w14:textId="7F217C1F" w:rsidR="00FB0281" w:rsidRDefault="00FB0281" w:rsidP="00FB0281">
      <w:pPr>
        <w:pStyle w:val="NoSpacing"/>
        <w:numPr>
          <w:ilvl w:val="0"/>
          <w:numId w:val="5"/>
        </w:numPr>
      </w:pPr>
      <w:r>
        <w:t>Executive Committee: Cllr Heather Keen and Cllr Marc Rattigan.</w:t>
      </w:r>
    </w:p>
    <w:p w14:paraId="1B8023B4" w14:textId="5111B593" w:rsidR="00FB0281" w:rsidRDefault="00FB0281" w:rsidP="00FB0281">
      <w:pPr>
        <w:pStyle w:val="NoSpacing"/>
        <w:numPr>
          <w:ilvl w:val="0"/>
          <w:numId w:val="5"/>
        </w:numPr>
      </w:pPr>
      <w:r>
        <w:t>HR Committee:</w:t>
      </w:r>
      <w:r>
        <w:tab/>
        <w:t>Cllr Rob Yates, Cllr Katie Pope and Cllr Leo Britcher.</w:t>
      </w:r>
    </w:p>
    <w:p w14:paraId="6A9E5FF3" w14:textId="5C682A2F" w:rsidR="00FB0281" w:rsidRDefault="00FB0281" w:rsidP="00FB0281">
      <w:pPr>
        <w:pStyle w:val="NoSpacing"/>
        <w:numPr>
          <w:ilvl w:val="0"/>
          <w:numId w:val="5"/>
        </w:numPr>
      </w:pPr>
      <w:r>
        <w:t>Finance Sub-committee: Town Mayor and Cllr Rob Yates and Cllr Marc Rattigan.</w:t>
      </w:r>
    </w:p>
    <w:p w14:paraId="2FF5B1B7" w14:textId="34AE4F6D" w:rsidR="00FB0281" w:rsidRDefault="00FB0281" w:rsidP="00FB0281">
      <w:pPr>
        <w:pStyle w:val="NoSpacing"/>
        <w:numPr>
          <w:ilvl w:val="0"/>
          <w:numId w:val="5"/>
        </w:numPr>
      </w:pPr>
      <w:r>
        <w:t>Dr Peetes, Town Mayor and Cllr Britcher.</w:t>
      </w:r>
    </w:p>
    <w:p w14:paraId="458ACF42" w14:textId="47858E48" w:rsidR="00FB0281" w:rsidRDefault="00FB0281" w:rsidP="00FB0281">
      <w:pPr>
        <w:pStyle w:val="NoSpacing"/>
        <w:numPr>
          <w:ilvl w:val="0"/>
          <w:numId w:val="5"/>
        </w:numPr>
      </w:pPr>
      <w:r>
        <w:t>Friends of Margate Cemetery: Town Mayor and Cllr Rob Yates.</w:t>
      </w:r>
    </w:p>
    <w:p w14:paraId="686A7C97" w14:textId="77777777" w:rsidR="00FB0281" w:rsidRDefault="00FB0281" w:rsidP="00FB0281">
      <w:pPr>
        <w:pStyle w:val="NoSpacing"/>
        <w:ind w:left="2520"/>
      </w:pPr>
    </w:p>
    <w:p w14:paraId="282C6321" w14:textId="429AB386" w:rsidR="00FB0281" w:rsidRDefault="00FB0281" w:rsidP="00FB0281">
      <w:pPr>
        <w:pStyle w:val="NoSpacing"/>
        <w:rPr>
          <w:b/>
          <w:bCs/>
          <w:u w:val="single"/>
        </w:rPr>
      </w:pPr>
      <w:r>
        <w:rPr>
          <w:b/>
          <w:bCs/>
          <w:u w:val="single"/>
        </w:rPr>
        <w:t>MINUTE 33</w:t>
      </w:r>
      <w:r>
        <w:rPr>
          <w:b/>
          <w:bCs/>
        </w:rPr>
        <w:tab/>
      </w:r>
      <w:r>
        <w:rPr>
          <w:b/>
          <w:bCs/>
          <w:u w:val="single"/>
        </w:rPr>
        <w:t>CALENDAR OF MEETINGS</w:t>
      </w:r>
    </w:p>
    <w:p w14:paraId="5A3C9617" w14:textId="77777777" w:rsidR="00FB0281" w:rsidRDefault="00FB0281" w:rsidP="00FB0281">
      <w:pPr>
        <w:pStyle w:val="NoSpacing"/>
        <w:rPr>
          <w:b/>
          <w:bCs/>
          <w:u w:val="single"/>
        </w:rPr>
      </w:pPr>
    </w:p>
    <w:p w14:paraId="5C88CFF3" w14:textId="55B3B837" w:rsidR="00FB0281" w:rsidRDefault="00FB0281" w:rsidP="00FB0281">
      <w:pPr>
        <w:pStyle w:val="NoSpacing"/>
      </w:pPr>
      <w:r>
        <w:tab/>
      </w:r>
      <w:r>
        <w:tab/>
        <w:t>AGM/Mayor Making</w:t>
      </w:r>
      <w:r>
        <w:tab/>
        <w:t>Thursday 22</w:t>
      </w:r>
      <w:r w:rsidRPr="00FB0281">
        <w:rPr>
          <w:vertAlign w:val="superscript"/>
        </w:rPr>
        <w:t>nd</w:t>
      </w:r>
      <w:r>
        <w:t xml:space="preserve"> May 2025</w:t>
      </w:r>
    </w:p>
    <w:p w14:paraId="54E554F1" w14:textId="49D7C02C" w:rsidR="00FB0281" w:rsidRDefault="00FB0281" w:rsidP="00FB0281">
      <w:pPr>
        <w:pStyle w:val="NoSpacing"/>
      </w:pPr>
      <w:r>
        <w:tab/>
      </w:r>
      <w:r>
        <w:tab/>
      </w:r>
      <w:r>
        <w:tab/>
      </w:r>
    </w:p>
    <w:p w14:paraId="5570711C" w14:textId="6B9079E7" w:rsidR="00FB0281" w:rsidRDefault="00FB0281" w:rsidP="00FB0281">
      <w:pPr>
        <w:pStyle w:val="NoSpacing"/>
      </w:pPr>
      <w:r>
        <w:tab/>
      </w:r>
      <w:r>
        <w:tab/>
      </w:r>
      <w:r>
        <w:tab/>
        <w:t>Monday</w:t>
      </w:r>
      <w:r>
        <w:tab/>
      </w:r>
      <w:r>
        <w:tab/>
        <w:t>7</w:t>
      </w:r>
      <w:r w:rsidRPr="00FB0281">
        <w:rPr>
          <w:vertAlign w:val="superscript"/>
        </w:rPr>
        <w:t>th</w:t>
      </w:r>
      <w:r>
        <w:t xml:space="preserve"> July 2025</w:t>
      </w:r>
    </w:p>
    <w:p w14:paraId="6D2950F6" w14:textId="689DFFB9" w:rsidR="00FB0281" w:rsidRDefault="00FB0281" w:rsidP="00FB0281">
      <w:pPr>
        <w:pStyle w:val="NoSpacing"/>
      </w:pPr>
      <w:r>
        <w:tab/>
      </w:r>
      <w:r>
        <w:tab/>
      </w:r>
      <w:r>
        <w:tab/>
        <w:t>Monday</w:t>
      </w:r>
      <w:r>
        <w:tab/>
      </w:r>
      <w:r>
        <w:tab/>
        <w:t>8</w:t>
      </w:r>
      <w:r w:rsidRPr="00FB0281">
        <w:rPr>
          <w:vertAlign w:val="superscript"/>
        </w:rPr>
        <w:t>th</w:t>
      </w:r>
      <w:r>
        <w:t xml:space="preserve"> September 2025</w:t>
      </w:r>
    </w:p>
    <w:p w14:paraId="0C4115C1" w14:textId="4838A712" w:rsidR="00FB0281" w:rsidRDefault="00FB0281" w:rsidP="00FB0281">
      <w:pPr>
        <w:pStyle w:val="NoSpacing"/>
      </w:pPr>
      <w:r>
        <w:tab/>
      </w:r>
      <w:r>
        <w:tab/>
      </w:r>
      <w:r>
        <w:tab/>
        <w:t>Monday</w:t>
      </w:r>
      <w:r>
        <w:tab/>
      </w:r>
      <w:r>
        <w:tab/>
        <w:t>3</w:t>
      </w:r>
      <w:r w:rsidRPr="00FB0281">
        <w:rPr>
          <w:vertAlign w:val="superscript"/>
        </w:rPr>
        <w:t>rd</w:t>
      </w:r>
      <w:r>
        <w:t xml:space="preserve"> November 2025</w:t>
      </w:r>
    </w:p>
    <w:p w14:paraId="5E2D02F8" w14:textId="2C95DA2E" w:rsidR="00FB0281" w:rsidRDefault="00FB0281" w:rsidP="00FB0281">
      <w:pPr>
        <w:pStyle w:val="NoSpacing"/>
      </w:pPr>
      <w:r>
        <w:tab/>
      </w:r>
      <w:r>
        <w:tab/>
      </w:r>
      <w:r>
        <w:tab/>
        <w:t>Monday</w:t>
      </w:r>
      <w:r>
        <w:tab/>
      </w:r>
      <w:r>
        <w:tab/>
        <w:t>19</w:t>
      </w:r>
      <w:r w:rsidRPr="00FB0281">
        <w:rPr>
          <w:vertAlign w:val="superscript"/>
        </w:rPr>
        <w:t>th</w:t>
      </w:r>
      <w:r>
        <w:t xml:space="preserve"> January 2026</w:t>
      </w:r>
      <w:r>
        <w:tab/>
        <w:t>(Budget)</w:t>
      </w:r>
    </w:p>
    <w:p w14:paraId="25450F20" w14:textId="20A24CAE" w:rsidR="00FB0281" w:rsidRDefault="00FB0281" w:rsidP="00FB0281">
      <w:pPr>
        <w:pStyle w:val="NoSpacing"/>
      </w:pPr>
      <w:r>
        <w:tab/>
      </w:r>
      <w:r>
        <w:tab/>
      </w:r>
      <w:r>
        <w:tab/>
        <w:t>Monday</w:t>
      </w:r>
      <w:r>
        <w:tab/>
      </w:r>
      <w:r>
        <w:tab/>
        <w:t>2</w:t>
      </w:r>
      <w:r w:rsidRPr="00FB0281">
        <w:rPr>
          <w:vertAlign w:val="superscript"/>
        </w:rPr>
        <w:t>nd</w:t>
      </w:r>
      <w:r>
        <w:t xml:space="preserve"> March 2026</w:t>
      </w:r>
    </w:p>
    <w:p w14:paraId="60B1BA05" w14:textId="05080E32" w:rsidR="00FB0281" w:rsidRDefault="00FB0281" w:rsidP="00FB0281">
      <w:pPr>
        <w:pStyle w:val="NoSpacing"/>
      </w:pPr>
      <w:r>
        <w:tab/>
      </w:r>
      <w:r>
        <w:tab/>
      </w:r>
      <w:r>
        <w:tab/>
        <w:t>Monday</w:t>
      </w:r>
      <w:r>
        <w:tab/>
      </w:r>
      <w:r>
        <w:tab/>
        <w:t>20</w:t>
      </w:r>
      <w:r w:rsidRPr="00FB0281">
        <w:rPr>
          <w:vertAlign w:val="superscript"/>
        </w:rPr>
        <w:t>th</w:t>
      </w:r>
      <w:r>
        <w:t xml:space="preserve"> April 2026</w:t>
      </w:r>
    </w:p>
    <w:p w14:paraId="49D18015" w14:textId="1C78337F" w:rsidR="00FB0281" w:rsidRDefault="00FB0281" w:rsidP="00FB0281">
      <w:pPr>
        <w:pStyle w:val="NoSpacing"/>
      </w:pPr>
      <w:r>
        <w:tab/>
      </w:r>
      <w:r>
        <w:tab/>
      </w:r>
      <w:r>
        <w:tab/>
        <w:t>Monday</w:t>
      </w:r>
      <w:r>
        <w:tab/>
      </w:r>
      <w:r>
        <w:tab/>
        <w:t>18</w:t>
      </w:r>
      <w:r w:rsidRPr="00FB0281">
        <w:rPr>
          <w:vertAlign w:val="superscript"/>
        </w:rPr>
        <w:t>th</w:t>
      </w:r>
      <w:r>
        <w:t xml:space="preserve"> May 2026</w:t>
      </w:r>
      <w:r>
        <w:tab/>
      </w:r>
      <w:r>
        <w:tab/>
        <w:t>(AGM)</w:t>
      </w:r>
    </w:p>
    <w:p w14:paraId="1790863F" w14:textId="77777777" w:rsidR="00FB0281" w:rsidRDefault="00FB0281" w:rsidP="00FB0281">
      <w:pPr>
        <w:pStyle w:val="NoSpacing"/>
      </w:pPr>
    </w:p>
    <w:p w14:paraId="681334E5" w14:textId="77777777" w:rsidR="00FB0281" w:rsidRDefault="00FB0281" w:rsidP="00FB0281">
      <w:pPr>
        <w:pStyle w:val="NoSpacing"/>
      </w:pPr>
    </w:p>
    <w:p w14:paraId="30D0209E" w14:textId="77777777" w:rsidR="00FB0281" w:rsidRDefault="00FB0281" w:rsidP="00FB0281">
      <w:pPr>
        <w:pStyle w:val="NoSpacing"/>
      </w:pPr>
    </w:p>
    <w:p w14:paraId="3A99ECEF" w14:textId="77777777" w:rsidR="00FB0281" w:rsidRDefault="00FB0281" w:rsidP="00FB0281">
      <w:pPr>
        <w:pStyle w:val="NoSpacing"/>
      </w:pPr>
    </w:p>
    <w:p w14:paraId="6CF5D2A5" w14:textId="77777777" w:rsidR="00FB0281" w:rsidRDefault="00FB0281" w:rsidP="00FB0281">
      <w:pPr>
        <w:pStyle w:val="NoSpacing"/>
      </w:pPr>
    </w:p>
    <w:p w14:paraId="480FF588" w14:textId="77777777" w:rsidR="00FB0281" w:rsidRDefault="00FB0281" w:rsidP="00FB0281">
      <w:pPr>
        <w:pStyle w:val="NoSpacing"/>
      </w:pPr>
    </w:p>
    <w:p w14:paraId="0BBAB56B" w14:textId="77777777" w:rsidR="00FB0281" w:rsidRDefault="00FB0281" w:rsidP="00FB0281">
      <w:pPr>
        <w:pStyle w:val="NoSpacing"/>
      </w:pPr>
    </w:p>
    <w:p w14:paraId="4ED70615" w14:textId="77777777" w:rsidR="00FB0281" w:rsidRDefault="00FB0281" w:rsidP="00FB0281">
      <w:pPr>
        <w:pStyle w:val="NoSpacing"/>
      </w:pPr>
    </w:p>
    <w:p w14:paraId="72E72549" w14:textId="77777777" w:rsidR="00FB0281" w:rsidRDefault="00FB0281" w:rsidP="00FB0281">
      <w:pPr>
        <w:pStyle w:val="NoSpacing"/>
      </w:pPr>
    </w:p>
    <w:p w14:paraId="76F4C2A5" w14:textId="77777777" w:rsidR="00FB0281" w:rsidRDefault="00FB0281" w:rsidP="00FB0281">
      <w:pPr>
        <w:pStyle w:val="NoSpacing"/>
      </w:pPr>
    </w:p>
    <w:p w14:paraId="6A13D263" w14:textId="77777777" w:rsidR="00FB0281" w:rsidRDefault="00FB0281" w:rsidP="00FB0281">
      <w:pPr>
        <w:pStyle w:val="NoSpacing"/>
      </w:pPr>
    </w:p>
    <w:p w14:paraId="2F8B036C" w14:textId="77777777" w:rsidR="00FB0281" w:rsidRDefault="00FB0281" w:rsidP="00FB0281">
      <w:pPr>
        <w:pStyle w:val="NoSpacing"/>
      </w:pPr>
    </w:p>
    <w:p w14:paraId="76DB243C" w14:textId="77777777" w:rsidR="00FB0281" w:rsidRDefault="00FB0281" w:rsidP="00FB0281">
      <w:pPr>
        <w:pStyle w:val="NoSpacing"/>
      </w:pPr>
    </w:p>
    <w:p w14:paraId="2BCC24FC" w14:textId="77777777" w:rsidR="00FB0281" w:rsidRDefault="00FB0281" w:rsidP="00FB0281">
      <w:pPr>
        <w:pStyle w:val="NoSpacing"/>
      </w:pPr>
    </w:p>
    <w:p w14:paraId="761ECF55" w14:textId="77777777" w:rsidR="00FB0281" w:rsidRDefault="00FB0281" w:rsidP="00FB0281">
      <w:pPr>
        <w:pStyle w:val="NoSpacing"/>
      </w:pPr>
    </w:p>
    <w:p w14:paraId="3116E300" w14:textId="77777777" w:rsidR="00FB0281" w:rsidRDefault="00FB0281" w:rsidP="00FB0281">
      <w:pPr>
        <w:pStyle w:val="NoSpacing"/>
      </w:pPr>
    </w:p>
    <w:p w14:paraId="20336C9B" w14:textId="77777777" w:rsidR="00FB0281" w:rsidRDefault="00FB0281" w:rsidP="00FB0281">
      <w:pPr>
        <w:pStyle w:val="NoSpacing"/>
      </w:pPr>
    </w:p>
    <w:p w14:paraId="20AFA81D" w14:textId="77777777" w:rsidR="00FB0281" w:rsidRDefault="00FB0281" w:rsidP="00FB0281">
      <w:pPr>
        <w:pStyle w:val="NoSpacing"/>
      </w:pPr>
    </w:p>
    <w:p w14:paraId="2D0FD9B0" w14:textId="77777777" w:rsidR="00FB0281" w:rsidRDefault="00FB0281" w:rsidP="00FB0281">
      <w:pPr>
        <w:pStyle w:val="NoSpacing"/>
      </w:pPr>
    </w:p>
    <w:p w14:paraId="52881AC8" w14:textId="77777777" w:rsidR="00FB0281" w:rsidRDefault="00FB0281" w:rsidP="00FB0281">
      <w:pPr>
        <w:pStyle w:val="NoSpacing"/>
      </w:pPr>
    </w:p>
    <w:p w14:paraId="0392262F" w14:textId="5C003760" w:rsidR="00FB0281" w:rsidRDefault="00FB0281" w:rsidP="00FB0281">
      <w:pPr>
        <w:pStyle w:val="NoSpacing"/>
        <w:rPr>
          <w:b/>
          <w:bCs/>
          <w:u w:val="single"/>
        </w:rPr>
      </w:pPr>
      <w:r>
        <w:rPr>
          <w:b/>
          <w:bCs/>
          <w:u w:val="single"/>
        </w:rPr>
        <w:t>MINUTE 34</w:t>
      </w:r>
      <w:r>
        <w:rPr>
          <w:b/>
          <w:bCs/>
        </w:rPr>
        <w:tab/>
      </w:r>
      <w:r>
        <w:rPr>
          <w:b/>
          <w:bCs/>
          <w:u w:val="single"/>
        </w:rPr>
        <w:t>APPLICATIONS TO THE MAYOR’S FUND</w:t>
      </w:r>
    </w:p>
    <w:p w14:paraId="5745518D" w14:textId="2ED3C211" w:rsidR="00FB0281" w:rsidRPr="00FB0281" w:rsidRDefault="00FB0281" w:rsidP="00FB0281">
      <w:pPr>
        <w:pStyle w:val="NoSpacing"/>
        <w:ind w:left="1440"/>
      </w:pPr>
      <w:r>
        <w:t>18 applications had been received amounting to £8214 with a balance of £2983 in the Mayor’s Fund.</w:t>
      </w:r>
    </w:p>
    <w:p w14:paraId="23E8307A" w14:textId="7E93FE70" w:rsidR="00FB0281" w:rsidRDefault="00FB0281" w:rsidP="00FB0281">
      <w:pPr>
        <w:pStyle w:val="NoSpacing"/>
      </w:pPr>
      <w:r>
        <w:tab/>
      </w:r>
      <w:r>
        <w:tab/>
      </w:r>
    </w:p>
    <w:p w14:paraId="0646BFB7" w14:textId="5F05CDE8" w:rsidR="00FB0281" w:rsidRDefault="00FB0281" w:rsidP="00FB0281">
      <w:pPr>
        <w:pStyle w:val="NoSpacing"/>
      </w:pPr>
      <w:r>
        <w:tab/>
      </w:r>
      <w:r>
        <w:tab/>
        <w:t>Two Halves</w:t>
      </w:r>
      <w:r>
        <w:tab/>
      </w:r>
      <w:r>
        <w:tab/>
      </w:r>
      <w:r>
        <w:tab/>
        <w:t>Approved £500</w:t>
      </w:r>
    </w:p>
    <w:p w14:paraId="6625B5FF" w14:textId="5CEA561B" w:rsidR="00FB0281" w:rsidRDefault="00FB0281" w:rsidP="00FB0281">
      <w:pPr>
        <w:pStyle w:val="NoSpacing"/>
      </w:pPr>
      <w:r>
        <w:tab/>
      </w:r>
      <w:r>
        <w:tab/>
        <w:t>Each 1 Teach 1</w:t>
      </w:r>
      <w:r>
        <w:tab/>
      </w:r>
      <w:r>
        <w:tab/>
      </w:r>
      <w:r>
        <w:tab/>
        <w:t>Approved £140 towards hire of mini-bus</w:t>
      </w:r>
    </w:p>
    <w:p w14:paraId="1501239B" w14:textId="55BF0656" w:rsidR="00FB0281" w:rsidRDefault="00FB0281" w:rsidP="00FB0281">
      <w:pPr>
        <w:pStyle w:val="NoSpacing"/>
      </w:pPr>
      <w:r>
        <w:tab/>
      </w:r>
      <w:r>
        <w:tab/>
        <w:t>Oasis</w:t>
      </w:r>
      <w:r>
        <w:tab/>
      </w:r>
      <w:r>
        <w:tab/>
      </w:r>
      <w:r>
        <w:tab/>
      </w:r>
      <w:r>
        <w:tab/>
        <w:t>Not approved</w:t>
      </w:r>
    </w:p>
    <w:p w14:paraId="1C511A3D" w14:textId="76AE8BD3" w:rsidR="00FB0281" w:rsidRDefault="00FB0281" w:rsidP="00FB0281">
      <w:pPr>
        <w:pStyle w:val="NoSpacing"/>
      </w:pPr>
      <w:r>
        <w:tab/>
      </w:r>
      <w:r>
        <w:tab/>
        <w:t>Staklife</w:t>
      </w:r>
      <w:r>
        <w:tab/>
      </w:r>
      <w:r>
        <w:tab/>
      </w:r>
      <w:r>
        <w:tab/>
      </w:r>
      <w:r>
        <w:tab/>
        <w:t>Not approved</w:t>
      </w:r>
    </w:p>
    <w:p w14:paraId="52C8A02A" w14:textId="6321F2E6" w:rsidR="00FB0281" w:rsidRDefault="00FB0281" w:rsidP="00FB0281">
      <w:pPr>
        <w:pStyle w:val="NoSpacing"/>
      </w:pPr>
      <w:r>
        <w:tab/>
      </w:r>
      <w:r>
        <w:tab/>
        <w:t>101 Social</w:t>
      </w:r>
      <w:r>
        <w:tab/>
      </w:r>
      <w:r>
        <w:tab/>
      </w:r>
      <w:r>
        <w:tab/>
        <w:t>Not approved</w:t>
      </w:r>
    </w:p>
    <w:p w14:paraId="0F5B413E" w14:textId="4F8B7847" w:rsidR="00FB0281" w:rsidRDefault="00FB0281" w:rsidP="00FB0281">
      <w:pPr>
        <w:pStyle w:val="NoSpacing"/>
      </w:pPr>
      <w:r>
        <w:tab/>
      </w:r>
      <w:r>
        <w:tab/>
        <w:t>Maya’s Community</w:t>
      </w:r>
      <w:r>
        <w:tab/>
      </w:r>
      <w:r>
        <w:tab/>
        <w:t>Not approved</w:t>
      </w:r>
    </w:p>
    <w:p w14:paraId="63603901" w14:textId="7B681588" w:rsidR="00FB0281" w:rsidRDefault="00FB0281" w:rsidP="00FB0281">
      <w:pPr>
        <w:pStyle w:val="NoSpacing"/>
      </w:pPr>
      <w:r>
        <w:tab/>
      </w:r>
      <w:r>
        <w:tab/>
        <w:t>Margate Women’s Institute</w:t>
      </w:r>
      <w:r>
        <w:tab/>
        <w:t>Not approved</w:t>
      </w:r>
    </w:p>
    <w:p w14:paraId="4F68A913" w14:textId="5090C44C" w:rsidR="00FB0281" w:rsidRDefault="00FB0281" w:rsidP="00FB0281">
      <w:pPr>
        <w:pStyle w:val="NoSpacing"/>
      </w:pPr>
      <w:r>
        <w:tab/>
      </w:r>
      <w:r>
        <w:tab/>
        <w:t>Margate Town Action Group</w:t>
      </w:r>
      <w:r>
        <w:tab/>
        <w:t>Approved £500</w:t>
      </w:r>
    </w:p>
    <w:p w14:paraId="690AA973" w14:textId="62DF2134" w:rsidR="00FB0281" w:rsidRDefault="00FB0281" w:rsidP="00FB0281">
      <w:pPr>
        <w:pStyle w:val="NoSpacing"/>
      </w:pPr>
      <w:r>
        <w:tab/>
      </w:r>
      <w:r>
        <w:tab/>
        <w:t>Star Stage School</w:t>
      </w:r>
      <w:r>
        <w:tab/>
      </w:r>
      <w:r>
        <w:tab/>
        <w:t>Approved £500</w:t>
      </w:r>
    </w:p>
    <w:p w14:paraId="01400A10" w14:textId="4AC6B0D3" w:rsidR="00FB0281" w:rsidRDefault="00FB0281" w:rsidP="00FB0281">
      <w:pPr>
        <w:pStyle w:val="NoSpacing"/>
      </w:pPr>
      <w:r>
        <w:tab/>
      </w:r>
      <w:r>
        <w:tab/>
        <w:t>Audrey Tietz</w:t>
      </w:r>
      <w:r>
        <w:tab/>
      </w:r>
      <w:r>
        <w:tab/>
      </w:r>
      <w:r>
        <w:tab/>
        <w:t>Not approved</w:t>
      </w:r>
    </w:p>
    <w:p w14:paraId="4D57754B" w14:textId="5D4CC851" w:rsidR="00FB0281" w:rsidRDefault="00FB0281" w:rsidP="00FB0281">
      <w:pPr>
        <w:pStyle w:val="NoSpacing"/>
      </w:pPr>
      <w:r>
        <w:tab/>
      </w:r>
      <w:r>
        <w:tab/>
        <w:t>Kent Scouts (Freya Pritchard)</w:t>
      </w:r>
      <w:r>
        <w:tab/>
        <w:t>Approved £500</w:t>
      </w:r>
    </w:p>
    <w:p w14:paraId="551C6BAC" w14:textId="63CA218C" w:rsidR="00FB0281" w:rsidRDefault="00FB0281" w:rsidP="00FB0281">
      <w:pPr>
        <w:pStyle w:val="NoSpacing"/>
      </w:pPr>
      <w:r>
        <w:tab/>
      </w:r>
      <w:r>
        <w:tab/>
        <w:t>Margate High Street CIC</w:t>
      </w:r>
      <w:r>
        <w:tab/>
        <w:t>Withdrawn</w:t>
      </w:r>
    </w:p>
    <w:p w14:paraId="3008C58B" w14:textId="2F0691CC" w:rsidR="00FB0281" w:rsidRDefault="00FB0281" w:rsidP="00FB0281">
      <w:pPr>
        <w:pStyle w:val="NoSpacing"/>
      </w:pPr>
      <w:r>
        <w:tab/>
      </w:r>
      <w:r>
        <w:tab/>
        <w:t>Margate High Street CIC</w:t>
      </w:r>
      <w:r>
        <w:tab/>
        <w:t>Approved £400 for bunting</w:t>
      </w:r>
    </w:p>
    <w:p w14:paraId="60D44B06" w14:textId="06A0D50F" w:rsidR="00FB0281" w:rsidRDefault="00FB0281" w:rsidP="00FB0281">
      <w:pPr>
        <w:pStyle w:val="NoSpacing"/>
      </w:pPr>
      <w:r>
        <w:tab/>
      </w:r>
      <w:r>
        <w:tab/>
        <w:t>Mill Place</w:t>
      </w:r>
      <w:r>
        <w:tab/>
      </w:r>
      <w:r>
        <w:tab/>
      </w:r>
      <w:r>
        <w:tab/>
        <w:t>Not approved</w:t>
      </w:r>
    </w:p>
    <w:p w14:paraId="04EFD2D1" w14:textId="7E412D41" w:rsidR="00FB0281" w:rsidRDefault="00FB0281" w:rsidP="00FB0281">
      <w:pPr>
        <w:pStyle w:val="NoSpacing"/>
      </w:pPr>
      <w:r>
        <w:tab/>
      </w:r>
      <w:r>
        <w:tab/>
        <w:t>Stuart Parkin</w:t>
      </w:r>
      <w:r>
        <w:tab/>
      </w:r>
      <w:r>
        <w:tab/>
      </w:r>
      <w:r>
        <w:tab/>
        <w:t>Withdrawn</w:t>
      </w:r>
    </w:p>
    <w:p w14:paraId="45E00177" w14:textId="42742BD6" w:rsidR="00FB0281" w:rsidRDefault="00FB0281" w:rsidP="00FB0281">
      <w:pPr>
        <w:pStyle w:val="NoSpacing"/>
      </w:pPr>
      <w:r>
        <w:tab/>
      </w:r>
      <w:r>
        <w:tab/>
        <w:t>Kitchen Social</w:t>
      </w:r>
      <w:r>
        <w:tab/>
      </w:r>
      <w:r>
        <w:tab/>
      </w:r>
      <w:r>
        <w:tab/>
        <w:t>£400 Approved</w:t>
      </w:r>
    </w:p>
    <w:p w14:paraId="2C98B8CD" w14:textId="547BF6D8" w:rsidR="00FB0281" w:rsidRDefault="00FB0281" w:rsidP="00FB0281">
      <w:pPr>
        <w:pStyle w:val="NoSpacing"/>
      </w:pPr>
      <w:r>
        <w:tab/>
      </w:r>
      <w:r>
        <w:tab/>
        <w:t>Speak Up CIC</w:t>
      </w:r>
      <w:r>
        <w:tab/>
      </w:r>
      <w:r>
        <w:tab/>
      </w:r>
      <w:r>
        <w:tab/>
        <w:t>Deferred</w:t>
      </w:r>
    </w:p>
    <w:p w14:paraId="18DB976E" w14:textId="780FB5CE" w:rsidR="00FB0281" w:rsidRDefault="00FB0281" w:rsidP="00FB0281">
      <w:pPr>
        <w:pStyle w:val="NoSpacing"/>
      </w:pPr>
      <w:r>
        <w:tab/>
      </w:r>
      <w:r>
        <w:tab/>
        <w:t>Margate Festival CIC</w:t>
      </w:r>
      <w:r>
        <w:tab/>
      </w:r>
      <w:r>
        <w:tab/>
        <w:t>Deferred</w:t>
      </w:r>
    </w:p>
    <w:p w14:paraId="61233E96" w14:textId="77777777" w:rsidR="00FB0281" w:rsidRDefault="00FB0281" w:rsidP="00FB0281">
      <w:pPr>
        <w:pStyle w:val="NoSpacing"/>
      </w:pPr>
    </w:p>
    <w:p w14:paraId="45AFA8D0" w14:textId="77777777" w:rsidR="00FB0281" w:rsidRDefault="00FB0281" w:rsidP="00FB0281">
      <w:pPr>
        <w:pStyle w:val="NoSpacing"/>
      </w:pPr>
    </w:p>
    <w:p w14:paraId="3F01EEA7" w14:textId="43424C61" w:rsidR="00FB0281" w:rsidRDefault="00FB0281" w:rsidP="00FB0281">
      <w:pPr>
        <w:pStyle w:val="NoSpacing"/>
      </w:pPr>
      <w:r>
        <w:t>There being no further business, the meeting closed at 8.30pm.</w:t>
      </w:r>
    </w:p>
    <w:p w14:paraId="23C86E59" w14:textId="6E00E45E" w:rsidR="00FB0281" w:rsidRDefault="00FB0281" w:rsidP="00FB0281">
      <w:pPr>
        <w:pStyle w:val="NoSpacing"/>
      </w:pPr>
      <w:r>
        <w:tab/>
      </w:r>
      <w:r>
        <w:tab/>
      </w:r>
      <w:r>
        <w:tab/>
      </w:r>
    </w:p>
    <w:p w14:paraId="02BF2050" w14:textId="77777777" w:rsidR="00FB0281" w:rsidRPr="00FB0281" w:rsidRDefault="00FB0281" w:rsidP="00FB0281">
      <w:pPr>
        <w:pStyle w:val="NoSpacing"/>
      </w:pPr>
    </w:p>
    <w:sectPr w:rsidR="00FB0281" w:rsidRPr="00FB0281" w:rsidSect="00BA580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83F36"/>
    <w:multiLevelType w:val="hybridMultilevel"/>
    <w:tmpl w:val="69C8A734"/>
    <w:lvl w:ilvl="0" w:tplc="E86059E6">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37003A50"/>
    <w:multiLevelType w:val="hybridMultilevel"/>
    <w:tmpl w:val="4314A118"/>
    <w:lvl w:ilvl="0" w:tplc="C608B3B2">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560A7E3F"/>
    <w:multiLevelType w:val="hybridMultilevel"/>
    <w:tmpl w:val="AB50A58C"/>
    <w:lvl w:ilvl="0" w:tplc="2DDCDB60">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15:restartNumberingAfterBreak="0">
    <w:nsid w:val="63B30FA5"/>
    <w:multiLevelType w:val="hybridMultilevel"/>
    <w:tmpl w:val="A81A728E"/>
    <w:lvl w:ilvl="0" w:tplc="D15C3466">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72A44231"/>
    <w:multiLevelType w:val="hybridMultilevel"/>
    <w:tmpl w:val="ABD8F3DE"/>
    <w:lvl w:ilvl="0" w:tplc="6F72E408">
      <w:start w:val="1"/>
      <w:numFmt w:val="upp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16cid:durableId="1366713571">
    <w:abstractNumId w:val="4"/>
  </w:num>
  <w:num w:numId="2" w16cid:durableId="205341615">
    <w:abstractNumId w:val="1"/>
  </w:num>
  <w:num w:numId="3" w16cid:durableId="2091194221">
    <w:abstractNumId w:val="3"/>
  </w:num>
  <w:num w:numId="4" w16cid:durableId="1678532870">
    <w:abstractNumId w:val="0"/>
  </w:num>
  <w:num w:numId="5" w16cid:durableId="345904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804"/>
    <w:rsid w:val="00361F9B"/>
    <w:rsid w:val="00384E95"/>
    <w:rsid w:val="0046704D"/>
    <w:rsid w:val="005510B3"/>
    <w:rsid w:val="009106DF"/>
    <w:rsid w:val="00923D4B"/>
    <w:rsid w:val="00BA5804"/>
    <w:rsid w:val="00BC2AF7"/>
    <w:rsid w:val="00F54075"/>
    <w:rsid w:val="00FB0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1E0BF"/>
  <w15:chartTrackingRefBased/>
  <w15:docId w15:val="{913BF77D-AE4A-4F7B-8F86-134711DA6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58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58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58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58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58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58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8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8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8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8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58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58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58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58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58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8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8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804"/>
    <w:rPr>
      <w:rFonts w:eastAsiaTheme="majorEastAsia" w:cstheme="majorBidi"/>
      <w:color w:val="272727" w:themeColor="text1" w:themeTint="D8"/>
    </w:rPr>
  </w:style>
  <w:style w:type="paragraph" w:styleId="Title">
    <w:name w:val="Title"/>
    <w:basedOn w:val="Normal"/>
    <w:next w:val="Normal"/>
    <w:link w:val="TitleChar"/>
    <w:uiPriority w:val="10"/>
    <w:qFormat/>
    <w:rsid w:val="00BA58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8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8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8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804"/>
    <w:pPr>
      <w:spacing w:before="160"/>
      <w:jc w:val="center"/>
    </w:pPr>
    <w:rPr>
      <w:i/>
      <w:iCs/>
      <w:color w:val="404040" w:themeColor="text1" w:themeTint="BF"/>
    </w:rPr>
  </w:style>
  <w:style w:type="character" w:customStyle="1" w:styleId="QuoteChar">
    <w:name w:val="Quote Char"/>
    <w:basedOn w:val="DefaultParagraphFont"/>
    <w:link w:val="Quote"/>
    <w:uiPriority w:val="29"/>
    <w:rsid w:val="00BA5804"/>
    <w:rPr>
      <w:i/>
      <w:iCs/>
      <w:color w:val="404040" w:themeColor="text1" w:themeTint="BF"/>
    </w:rPr>
  </w:style>
  <w:style w:type="paragraph" w:styleId="ListParagraph">
    <w:name w:val="List Paragraph"/>
    <w:basedOn w:val="Normal"/>
    <w:uiPriority w:val="34"/>
    <w:qFormat/>
    <w:rsid w:val="00BA5804"/>
    <w:pPr>
      <w:ind w:left="720"/>
      <w:contextualSpacing/>
    </w:pPr>
  </w:style>
  <w:style w:type="character" w:styleId="IntenseEmphasis">
    <w:name w:val="Intense Emphasis"/>
    <w:basedOn w:val="DefaultParagraphFont"/>
    <w:uiPriority w:val="21"/>
    <w:qFormat/>
    <w:rsid w:val="00BA5804"/>
    <w:rPr>
      <w:i/>
      <w:iCs/>
      <w:color w:val="0F4761" w:themeColor="accent1" w:themeShade="BF"/>
    </w:rPr>
  </w:style>
  <w:style w:type="paragraph" w:styleId="IntenseQuote">
    <w:name w:val="Intense Quote"/>
    <w:basedOn w:val="Normal"/>
    <w:next w:val="Normal"/>
    <w:link w:val="IntenseQuoteChar"/>
    <w:uiPriority w:val="30"/>
    <w:qFormat/>
    <w:rsid w:val="00BA58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5804"/>
    <w:rPr>
      <w:i/>
      <w:iCs/>
      <w:color w:val="0F4761" w:themeColor="accent1" w:themeShade="BF"/>
    </w:rPr>
  </w:style>
  <w:style w:type="character" w:styleId="IntenseReference">
    <w:name w:val="Intense Reference"/>
    <w:basedOn w:val="DefaultParagraphFont"/>
    <w:uiPriority w:val="32"/>
    <w:qFormat/>
    <w:rsid w:val="00BA5804"/>
    <w:rPr>
      <w:b/>
      <w:bCs/>
      <w:smallCaps/>
      <w:color w:val="0F4761" w:themeColor="accent1" w:themeShade="BF"/>
      <w:spacing w:val="5"/>
    </w:rPr>
  </w:style>
  <w:style w:type="paragraph" w:styleId="NoSpacing">
    <w:name w:val="No Spacing"/>
    <w:uiPriority w:val="1"/>
    <w:qFormat/>
    <w:rsid w:val="00BA58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Spencer</dc:creator>
  <cp:keywords/>
  <dc:description/>
  <cp:lastModifiedBy>Ingrid Spencer</cp:lastModifiedBy>
  <cp:revision>3</cp:revision>
  <dcterms:created xsi:type="dcterms:W3CDTF">2025-04-15T08:31:00Z</dcterms:created>
  <dcterms:modified xsi:type="dcterms:W3CDTF">2025-04-15T09:26:00Z</dcterms:modified>
</cp:coreProperties>
</file>